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061" w:rsidRPr="00804A9D" w:rsidRDefault="00F93061" w:rsidP="00F93061">
      <w:pPr>
        <w:shd w:val="clear" w:color="auto" w:fill="FFFFFF"/>
        <w:ind w:firstLine="709"/>
        <w:jc w:val="center"/>
        <w:rPr>
          <w:b/>
          <w:bCs/>
          <w:iCs/>
          <w:color w:val="000000"/>
          <w:spacing w:val="24"/>
          <w:w w:val="130"/>
          <w:sz w:val="28"/>
          <w:szCs w:val="28"/>
          <w:lang w:val="uz-Cyrl-UZ"/>
        </w:rPr>
      </w:pPr>
      <w:bookmarkStart w:id="0" w:name="_GoBack"/>
      <w:r w:rsidRPr="00804A9D">
        <w:rPr>
          <w:b/>
          <w:bCs/>
          <w:iCs/>
          <w:color w:val="000000"/>
          <w:spacing w:val="24"/>
          <w:w w:val="130"/>
          <w:sz w:val="28"/>
          <w:szCs w:val="28"/>
          <w:lang w:val="uz-Cyrl-UZ"/>
        </w:rPr>
        <w:t>Ишлаб чиқариш воситалари бозорининг шаклланиши давридаги ўзиги хосликлар</w:t>
      </w:r>
    </w:p>
    <w:bookmarkEnd w:id="0"/>
    <w:p w:rsidR="00F93061" w:rsidRPr="00804A9D" w:rsidRDefault="00F93061" w:rsidP="00F93061">
      <w:pPr>
        <w:shd w:val="clear" w:color="auto" w:fill="FFFFFF"/>
        <w:ind w:firstLine="709"/>
        <w:jc w:val="both"/>
        <w:rPr>
          <w:spacing w:val="24"/>
          <w:w w:val="130"/>
          <w:sz w:val="28"/>
          <w:szCs w:val="28"/>
          <w:lang w:val="uz-Cyrl-UZ"/>
        </w:rPr>
      </w:pP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Инсоннят тараққиётя тцмош кўп асрлкк мураккаб, ҳатто, у ёки бу шшяг фШ турли соҳаларидаги драш-тшс ўзгаришлар занжирвдан иборагдир. Бу ўзгаршплар, одатда, эволюция тавсафша эга бўлган, яьни иқгасоддага, сиёсатдаги ва ижгиш1й соадцага ўзгаришляр аста-ескин таг-замнндан юз берган, аоляшшг асоснй қатлами учун оғир ошмаган.</w:t>
      </w:r>
    </w:p>
    <w:p w:rsidR="00F93061" w:rsidRPr="00804A9D" w:rsidRDefault="00F93061" w:rsidP="00F93061">
      <w:pPr>
        <w:ind w:firstLine="709"/>
        <w:jc w:val="both"/>
        <w:rPr>
          <w:spacing w:val="24"/>
          <w:w w:val="130"/>
          <w:sz w:val="28"/>
          <w:szCs w:val="28"/>
          <w:lang w:val="uz-Cyrl-UZ"/>
        </w:rPr>
      </w:pPr>
      <w:r w:rsidRPr="00804A9D">
        <w:rPr>
          <w:color w:val="000000"/>
          <w:spacing w:val="24"/>
          <w:w w:val="130"/>
          <w:sz w:val="28"/>
          <w:szCs w:val="28"/>
          <w:lang w:val="uz-Cyrl-UZ"/>
        </w:rPr>
        <w:t>Аммо тарих шундай атшқ пафяЛляарп х/т ттш, унда айрим шахс ёки гуруҳцининиш шълум қрммни уз иродасига бўйсундиради, бвзи ТЦВДШМГ ШЯЮ ўйини туфайлн ўзгариш юз берадн. Бундай ўзгарипшф инқилобий тавсифга эга бўлнб, улкан ларзалар билан ўтади, илгари тўпланган моддий ва маънавий бойлввкяярг татга путур етади, устшп-успж кўпяяб кЭфбон бўлади.</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Булар барчасиии тўролар тузуми қулагандай кейингя улкаи ҳудудда юз бераётган воқеалар тасдиқдамоқда. йт-тифоққя мажбуран бирлаитирилган барча республикалар мустақил давлатлар бўлиб қай-га ташкиллаиа бошлади-лар. Шуига кўра уларда ижтимоий-сиёсий ва иқгисодий 1урмуш ҳам ўзгармоқда. Улар мисолида биз, бир томон-дан, еЛи ўлчаб бир кесмоқлигига амал кдлииаётганини, чуқур ўйлаган ислоҳотларни босқичма-босқич амалга омшриш йўллари из;ганаётгаиини, аммо, иккинчи то-МОЯД8И қўиши давлатлариинг кўпчшшгида ҳаётнинг барча соҳаларидаги ислоҳотлар жадаллик билан, инқшюбий гусда олиб боришга бўлган уринишлар очиқ-ойдин куринмоқда Бу ҳалитданоқ жиддий сиссий ва ижшмоий иоҳуш окбатларга олиб келмоеда. Ўилаб йиллар мобаймида иқғисодист жараёнида маъмурий-буйруқбозлшс, тақсимлаш усули ҳукмрошшк қилган мамлакйтларда ишлаб чиқриш воскгалари бозориии шакллантариш бирпша куф-суф дейиш билан амалга ошмайди. </w:t>
      </w:r>
      <w:r w:rsidRPr="00804A9D">
        <w:rPr>
          <w:color w:val="000000"/>
          <w:spacing w:val="24"/>
          <w:w w:val="130"/>
          <w:sz w:val="28"/>
          <w:szCs w:val="28"/>
          <w:lang w:val="uz-Cyrl-UZ"/>
        </w:rPr>
        <w:lastRenderedPageBreak/>
        <w:t>Чунки у фмрт кқгисодиёт соҳасидагана эмас, балки ижгимоий-руқцяг «мдаларида ҳэм чуқур ўзгаришларни амалга ошфЮВ бшш боғликдир. Фақдт бозор муносабатларини, яьнм бозюр инфратузилшпи объектлари, кенг тузилмалф тчижадюм имкшшнтиршп учунпша эмас, балки бозор 1дУ№ ШВИЖЯ 0ўлиши жа-раёнига жалб этиладиган ва уяда шшшшг кўзюш билиб шитирок эгадиган мутахасснсл ипг» 1уруззош тайёр-лаш учун хам маълум ўшю йашрш глааЛ эшдади.</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Шўро ҳокимияти йшиарид мжляшоашб кшпилар-нинг суях-суягигача сингиб селав шпшб чшршшиит социалистик шакли сўэснз уьяуаиши эаддаги тушунча-ни ўзгартиртп озмунча ку и шсг ипмайдями? Улар учун ҳдмма вақг бозор пЯр оукпй ҳол, бошбош-доқлнк, -пЛюкт т шжтшяА ммт эга бўлмапш варса бўлиб пт.</w:t>
      </w:r>
    </w:p>
    <w:p w:rsidR="00F93061" w:rsidRPr="00804A9D" w:rsidRDefault="00F93061" w:rsidP="00F93061">
      <w:pPr>
        <w:ind w:firstLine="709"/>
        <w:jc w:val="both"/>
        <w:rPr>
          <w:spacing w:val="24"/>
          <w:w w:val="130"/>
          <w:sz w:val="28"/>
          <w:szCs w:val="28"/>
          <w:lang w:val="uz-Cyrl-UZ"/>
        </w:rPr>
      </w:pPr>
      <w:r w:rsidRPr="00804A9D">
        <w:rPr>
          <w:color w:val="000000"/>
          <w:spacing w:val="24"/>
          <w:w w:val="130"/>
          <w:sz w:val="28"/>
          <w:szCs w:val="28"/>
          <w:lang w:val="uz-Cyrl-UZ"/>
        </w:rPr>
        <w:t>Бозор нслоҳотларнни, айниқса, юатга авяод вакилла-ри ёқгирмай қабул қвладилар, чуякв улар социалистик қурилишга сидқидилдан шшнганлар ва бутун меҳдат</w:t>
      </w:r>
      <w:r>
        <w:rPr>
          <w:noProof/>
          <w:lang w:val="en-US" w:eastAsia="en-US"/>
        </w:rPr>
        <mc:AlternateContent>
          <mc:Choice Requires="wps">
            <w:drawing>
              <wp:anchor distT="0" distB="0" distL="114300" distR="114300" simplePos="0" relativeHeight="251659264" behindDoc="0" locked="0" layoutInCell="0" allowOverlap="1">
                <wp:simplePos x="0" y="0"/>
                <wp:positionH relativeFrom="margin">
                  <wp:posOffset>8421370</wp:posOffset>
                </wp:positionH>
                <wp:positionV relativeFrom="paragraph">
                  <wp:posOffset>-170815</wp:posOffset>
                </wp:positionV>
                <wp:extent cx="0" cy="2304415"/>
                <wp:effectExtent l="6350" t="5715" r="12700" b="1397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044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3.1pt,-13.45pt" to="663.1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QY2TQIAAFgEAAAOAAAAZHJzL2Uyb0RvYy54bWysVM2O0zAQviPxDpbv3STdtHSjTVeoabks&#10;UGmXB3Btp7FwbMv2Nq0QEuwZqY/AK3AAaaUFniF5I2z3R7twQYge3PHM+PM3M59zfrGuOVhRbZgU&#10;OUxOYgiowJIwsczhm+tZbwSBsUgQxKWgOdxQAy/GT5+cNyqjfVlJTqgGDkSYrFE5rKxVWRQZXNEa&#10;mROpqHDBUuoaWbfVy4ho1Dj0mkf9OB5GjdREaYmpMc5b7IJwHPDLkmL7uiwNtYDn0HGzYdVhXfg1&#10;Gp+jbKmRqhje00D/wKJGTLhLj1AFsgjcaPYHVM2wlkaW9gTLOpJlyTANNbhqkvi3aq4qpGioxTXH&#10;qGObzP+Dxa9Wcw0YyeEAAoFqN6L2c/eh27bf2y/dFnQf25/tt/Zre9f+aO+6W2ffd5+c7YPt/d69&#10;BQPfyUaZzAFOxFz7XuC1uFKXEr81QMhJhcSShoquN8pdk/gT0aMjfmOU47NoXkrictCNlaGt61LX&#10;HtI1DKzD9DbH6dG1BXjnxM7bP43TNAl8IpQdDipt7Asqa+CNHHImfGNRhlaXxnoiKDukeLeQM8Z5&#10;EAcXoMnh8HQQhwNGckZ80KcZvVxMuAYr5OUVfqEqF3mYpuWNIAGsoohM97ZFjO9sdzkXHs+V4ujs&#10;rZ1+3p3FZ9PRdJT20v5w2kvjoug9n03S3nCWPBsUp8VkUiTvPbUkzSpGCBWe3UHLSfp3Wtm/qp0K&#10;j2o+tiF6jB765cge/gPpMEs/vp0QFpJs5vowYyffkLx/av59PNw7++EHYfwLAAD//wMAUEsDBBQA&#10;BgAIAAAAIQDelUJo3gAAAA0BAAAPAAAAZHJzL2Rvd25yZXYueG1sTI/BSsQwEIbvgu8QRvC2m7Sl&#10;RWvTRYSKFw+u4jnbZNuyyaQk2ab69GbxoMd/5uOfb5rdajRZlPOTRQ7ZlgFR2Fs54cDh473b3AHx&#10;QaAU2qLi8KU87Nrrq0bU0kZ8U8s+DCSVoK8FhzGEuabU96Mywm/trDDtjtYZEVJ0A5VOxFRuNM0Z&#10;q6gRE6YLo5jV06j60/5sOGAWPnWMIS7uu3wus7J7Ya8d57c36+MDkKDW8AfDRT+pQ5ucDvaM0hOd&#10;cpFXeWI5bPLqHsgF+R0dOBRFxYC2Df3/RfsDAAD//wMAUEsBAi0AFAAGAAgAAAAhALaDOJL+AAAA&#10;4QEAABMAAAAAAAAAAAAAAAAAAAAAAFtDb250ZW50X1R5cGVzXS54bWxQSwECLQAUAAYACAAAACEA&#10;OP0h/9YAAACUAQAACwAAAAAAAAAAAAAAAAAvAQAAX3JlbHMvLnJlbHNQSwECLQAUAAYACAAAACEA&#10;EPUGNk0CAABYBAAADgAAAAAAAAAAAAAAAAAuAgAAZHJzL2Uyb0RvYy54bWxQSwECLQAUAAYACAAA&#10;ACEA3pVCaN4AAAANAQAADwAAAAAAAAAAAAAAAACnBAAAZHJzL2Rvd25yZXYueG1sUEsFBgAAAAAE&#10;AAQA8wAAALIFAAAAAA==&#10;" o:allowincell="f" strokeweight=".5pt">
                <w10:wrap anchorx="margin"/>
              </v:line>
            </w:pict>
          </mc:Fallback>
        </mc:AlternateContent>
      </w:r>
      <w:r w:rsidRPr="00804A9D">
        <w:rPr>
          <w:color w:val="000000"/>
          <w:spacing w:val="24"/>
          <w:w w:val="130"/>
          <w:sz w:val="28"/>
          <w:szCs w:val="28"/>
          <w:lang w:val="uz-Cyrl-UZ"/>
        </w:rPr>
        <w:t xml:space="preserve"> фаолиятларини шунга багашлаганлар. Уларни ҳам ниш керак. Леқнн, ҳатго, улар ҳам кўп ҳолларда гарч умндлари пучга чиққанлиги туфайли изтиробда? бўлсалар-да, социалистик ўтмишни танқндйй мушоҳада этмоқцалар. Уларнинг кўпларига эски тузум, гарчи улар' Ватанга садоқат билаи қаҳрамонона хизмат қилгаи бўлсалар ҳам бахт келтирмади. Ижтимоий ва ИқгисодиЙ ҳаётдаги илк демократик ўзгаришларни ҳнс этиб» аҳолининг купчилик қисми чиройли баён этилган ва би-( тилган социалистик турмуш тарзининг кўпгина тамойн илларйга амалдаг риоя этилмаганини тушуниб етди.</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Меҳнатнинг миқцори ва сифатига аҳамият берилмай, яқин-яқингача аҳоли асосий қисмига тенг тақсимлаш усули одатдаги ҳол эди. Бошқа купгана ижгимоий ад латсизлик тамойиллари ҳақида гапирмаса ҳам бўлад Ваҳоланки, миллионлаб совет кишиларининг сабр бил; уларга чидаб келиши жаҳон таракздий этган мамлакатл ри аҳолисиии </w:t>
      </w:r>
      <w:r w:rsidRPr="00804A9D">
        <w:rPr>
          <w:color w:val="000000"/>
          <w:spacing w:val="24"/>
          <w:w w:val="130"/>
          <w:sz w:val="28"/>
          <w:szCs w:val="28"/>
          <w:lang w:val="uz-Cyrl-UZ"/>
        </w:rPr>
        <w:lastRenderedPageBreak/>
        <w:t>ҳайратга солган эди.</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Булар барчаси шундан гувоҳяик берадики, ипш чиқэриш восигалари бозорининг шаклланшпи давр, умуман, тақсимлаш муносабатларидан бозор муносабат ларига ўтиш даври сифатвда, айниқса, ўппи бошланю ч даври ўзига хос бўлган мамлакетларда, яьни собиқ шўр республикаларида айни уларнинг ўзигагина хос бўлга ) жиҳатлар мавжудлиш табиийдир. Бозор ўзгарицшаршшг биринчи йиилари таяфибаси шуни кўрсатднки, кўпгиш мамлакатлар учун ўзтагоГ мавжуд аҳволини тўғри баҳоламаслхгк, ривожланшининг у ёки бу моделидан нусха олиш, ўзига хос бўлган хусусиятларни ҳисобга ол-маслик стратегик хато бўлди. Кўпгина гарб иқгисодиётчилари, экспертлари ва сиёсатчилари, хднуз ўз таажжубларшш баён этмоқцалар, чунки МДХ, мамла-катлари бозор иқгисодиётига ўтишни 5—10 йиллик муд-дат ичида амалга оширмоқчилар, ваҳоланки, уларнинг йашакатлари бунга юз йиллар мобайнида эришган.</w:t>
      </w:r>
    </w:p>
    <w:p w:rsidR="00F93061" w:rsidRPr="00804A9D" w:rsidRDefault="00F93061" w:rsidP="00F93061">
      <w:pPr>
        <w:ind w:firstLine="709"/>
        <w:jc w:val="both"/>
        <w:rPr>
          <w:color w:val="000000"/>
          <w:spacing w:val="24"/>
          <w:w w:val="130"/>
          <w:sz w:val="28"/>
          <w:szCs w:val="28"/>
          <w:lang w:val="uz-Cyrl-UZ"/>
        </w:rPr>
      </w:pPr>
      <w:r w:rsidRPr="00804A9D">
        <w:rPr>
          <w:color w:val="000000"/>
          <w:spacing w:val="24"/>
          <w:w w:val="130"/>
          <w:sz w:val="28"/>
          <w:szCs w:val="28"/>
          <w:lang w:val="uz-Cyrl-UZ"/>
        </w:rPr>
        <w:t>Бозор тузшпшшнинг аега-секин, босқичма-босқич шаклининг табиий зарурат эканлигини баҳолай олмас-лик, монополияни енгиш 1И соғлом рақобат муҳитини цужудга келтириш, бошланғич даврдаги моддий-техиика</w:t>
      </w:r>
    </w:p>
    <w:p w:rsidR="00F93061" w:rsidRPr="00804A9D" w:rsidRDefault="00F93061" w:rsidP="00F93061">
      <w:pPr>
        <w:shd w:val="clear" w:color="auto" w:fill="FFFFFF"/>
        <w:ind w:firstLine="709"/>
        <w:jc w:val="both"/>
        <w:rPr>
          <w:color w:val="000000"/>
          <w:spacing w:val="24"/>
          <w:w w:val="130"/>
          <w:sz w:val="28"/>
          <w:szCs w:val="28"/>
          <w:lang w:val="uz-Cyrl-UZ"/>
        </w:rPr>
      </w:pPr>
      <w:r w:rsidRPr="00804A9D">
        <w:rPr>
          <w:color w:val="000000"/>
          <w:spacing w:val="24"/>
          <w:w w:val="130"/>
          <w:sz w:val="28"/>
          <w:szCs w:val="28"/>
          <w:lang w:val="uz-Cyrl-UZ"/>
        </w:rPr>
        <w:br w:type="page"/>
      </w:r>
      <w:r w:rsidRPr="00804A9D">
        <w:rPr>
          <w:color w:val="000000"/>
          <w:spacing w:val="24"/>
          <w:w w:val="130"/>
          <w:sz w:val="28"/>
          <w:szCs w:val="28"/>
          <w:lang w:val="uz-Cyrl-UZ"/>
        </w:rPr>
        <w:lastRenderedPageBreak/>
        <w:t>имкониятини қай аҳволдалигани танққций ва югфрати-зими обьекгларини баҳолай олмаслик МДҲ давлатлари ишлаб чмқариш воситалари бозори шаклланиши даври-да, умуман бозор муносабатлари ривожланииш даврида дуч келаётган муаммолариинг бош сабабидир.</w:t>
      </w:r>
    </w:p>
    <w:p w:rsidR="00F93061" w:rsidRPr="00804A9D" w:rsidRDefault="00F93061" w:rsidP="00F93061">
      <w:pPr>
        <w:shd w:val="clear" w:color="auto" w:fill="FFFFFF"/>
        <w:ind w:firstLine="709"/>
        <w:jc w:val="both"/>
        <w:rPr>
          <w:spacing w:val="24"/>
          <w:w w:val="130"/>
          <w:sz w:val="28"/>
          <w:szCs w:val="28"/>
          <w:lang w:val="uz-Cyrl-UZ"/>
        </w:rPr>
      </w:pPr>
    </w:p>
    <w:p w:rsidR="00F93061" w:rsidRPr="00804A9D" w:rsidRDefault="00F93061" w:rsidP="00F93061">
      <w:pPr>
        <w:shd w:val="clear" w:color="auto" w:fill="FFFFFF"/>
        <w:ind w:firstLine="709"/>
        <w:jc w:val="center"/>
        <w:rPr>
          <w:b/>
          <w:bCs/>
          <w:iCs/>
          <w:color w:val="000000"/>
          <w:spacing w:val="24"/>
          <w:w w:val="130"/>
          <w:sz w:val="28"/>
          <w:szCs w:val="28"/>
          <w:lang w:val="uz-Cyrl-UZ"/>
        </w:rPr>
      </w:pPr>
      <w:r w:rsidRPr="00804A9D">
        <w:rPr>
          <w:b/>
          <w:bCs/>
          <w:iCs/>
          <w:color w:val="000000"/>
          <w:spacing w:val="24"/>
          <w:w w:val="130"/>
          <w:sz w:val="28"/>
          <w:szCs w:val="28"/>
          <w:lang w:val="uz-Cyrl-UZ"/>
        </w:rPr>
        <w:t>2.3. Ривожланган мамлакатларда ишлаб чиқариш воситалари бозорининг фаолиятидага ўзига хос жиҳатлар</w:t>
      </w:r>
    </w:p>
    <w:p w:rsidR="00F93061" w:rsidRPr="00804A9D" w:rsidRDefault="00F93061" w:rsidP="00F93061">
      <w:pPr>
        <w:shd w:val="clear" w:color="auto" w:fill="FFFFFF"/>
        <w:ind w:firstLine="709"/>
        <w:jc w:val="both"/>
        <w:rPr>
          <w:spacing w:val="24"/>
          <w:w w:val="130"/>
          <w:sz w:val="28"/>
          <w:szCs w:val="28"/>
          <w:lang w:val="uz-Cyrl-UZ"/>
        </w:rPr>
      </w:pPr>
    </w:p>
    <w:p w:rsidR="00F93061" w:rsidRPr="00804A9D" w:rsidRDefault="00F93061" w:rsidP="00F93061">
      <w:pPr>
        <w:shd w:val="clear" w:color="auto" w:fill="FFFFFF"/>
        <w:tabs>
          <w:tab w:val="left" w:pos="3197"/>
        </w:tabs>
        <w:ind w:firstLine="709"/>
        <w:jc w:val="both"/>
        <w:rPr>
          <w:spacing w:val="24"/>
          <w:w w:val="130"/>
          <w:sz w:val="28"/>
          <w:szCs w:val="28"/>
          <w:lang w:val="uz-Cyrl-UZ"/>
        </w:rPr>
      </w:pPr>
      <w:r w:rsidRPr="00804A9D">
        <w:rPr>
          <w:color w:val="000000"/>
          <w:spacing w:val="24"/>
          <w:w w:val="130"/>
          <w:sz w:val="28"/>
          <w:szCs w:val="28"/>
          <w:lang w:val="uz-Cyrl-UZ"/>
        </w:rPr>
        <w:t>Ишлаб чикриш воситалари бозорининг фаолияти-даги замонавий усуллар ҳақида тасаввурга эга бўлишучун бир қатор ривожланган давлатлардаги улгуржи сав-донинг ташкил этшшшидаги. муҳим ўзига хосликларнитаҳлил кдлиш кифоядир.</w:t>
      </w:r>
      <w:r w:rsidRPr="00804A9D">
        <w:rPr>
          <w:color w:val="000000"/>
          <w:spacing w:val="24"/>
          <w:w w:val="130"/>
          <w:sz w:val="28"/>
          <w:szCs w:val="28"/>
          <w:lang w:val="uz-Cyrl-UZ"/>
        </w:rPr>
        <w:tab/>
        <w:t>'</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80-йиллар охирига келиб АКДП миллий иқгисодиётида давлатга кэрашли бўлмаганларида банд бўлганлар, сонига кўра улгуржи савдо улуши 7% га якднини, корхоналар сонига кўра 10% га яқинни таш-кид қилди. Кейинги 40 йил мобайнида сотув хджми бўййча умумий улгуржи ва чакана савдо оборотвда ул-гуржи савдо оворотн салмоғининг баркдрор суратда ошуви кўзга ташланмоқш1.</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Мутахассислар фикрша кўра 60-йилларда, улгуржи савдо кўлами ва аҳамиятининг аниқ-равшан ошишига қарашй, шундай вақг ҳам бўлдики, унга етарли баҳо бе-рилмади ва ҳаттоунинг фойдали эканлиги рад этилди.</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Бироқ юцлаб чикэрйш кўламининг янада ошуви, меҳнат тақсимоти самарасюш ва ишлаб чиқарувчилар учун ўз кучлари асосида шшгаб чикариш (таъминопг) ва сотув ва-зифасини бажариш мақсадга мувофиқ эмаслипши тушу-ншп АҚД1 иқгисодиётида улгуржи-восшачи ташкилотяар ўрни ва аҳамшггюш сезиларли опшшига олиб келди.</w:t>
      </w:r>
    </w:p>
    <w:p w:rsidR="00F93061" w:rsidRPr="00804A9D" w:rsidRDefault="00F93061" w:rsidP="00F93061">
      <w:pPr>
        <w:shd w:val="clear" w:color="auto" w:fill="FFFFFF"/>
        <w:tabs>
          <w:tab w:val="left" w:pos="3682"/>
        </w:tabs>
        <w:ind w:firstLine="709"/>
        <w:jc w:val="both"/>
        <w:rPr>
          <w:spacing w:val="24"/>
          <w:w w:val="130"/>
          <w:sz w:val="28"/>
          <w:szCs w:val="28"/>
          <w:lang w:val="uz-Cyrl-UZ"/>
        </w:rPr>
      </w:pPr>
      <w:r w:rsidRPr="00804A9D">
        <w:rPr>
          <w:color w:val="000000"/>
          <w:spacing w:val="24"/>
          <w:w w:val="130"/>
          <w:sz w:val="28"/>
          <w:szCs w:val="28"/>
          <w:lang w:val="uz-Cyrl-UZ"/>
        </w:rPr>
        <w:t xml:space="preserve">Ишлаб чиқариш бозорида фаолият </w:t>
      </w:r>
      <w:r w:rsidRPr="00804A9D">
        <w:rPr>
          <w:color w:val="000000"/>
          <w:spacing w:val="24"/>
          <w:w w:val="130"/>
          <w:sz w:val="28"/>
          <w:szCs w:val="28"/>
          <w:lang w:val="uz-Cyrl-UZ"/>
        </w:rPr>
        <w:lastRenderedPageBreak/>
        <w:t>кўрсатаётганА1ф1 улгуржи корхоналарини қоидага кўра уч тур гу-РУХД1 аяфатадилар:</w:t>
      </w:r>
      <w:r w:rsidRPr="00804A9D">
        <w:rPr>
          <w:color w:val="000000"/>
          <w:spacing w:val="24"/>
          <w:w w:val="130"/>
          <w:sz w:val="28"/>
          <w:szCs w:val="28"/>
          <w:lang w:val="uz-Cyrl-UZ"/>
        </w:rPr>
        <w:tab/>
        <w:t>.</w:t>
      </w:r>
    </w:p>
    <w:p w:rsidR="00F93061" w:rsidRPr="00804A9D" w:rsidRDefault="00F93061" w:rsidP="00F93061">
      <w:pPr>
        <w:numPr>
          <w:ilvl w:val="0"/>
          <w:numId w:val="1"/>
        </w:numPr>
        <w:shd w:val="clear" w:color="auto" w:fill="FFFFFF"/>
        <w:tabs>
          <w:tab w:val="left" w:pos="778"/>
        </w:tabs>
        <w:ind w:firstLine="709"/>
        <w:jc w:val="both"/>
        <w:rPr>
          <w:color w:val="000000"/>
          <w:spacing w:val="24"/>
          <w:w w:val="130"/>
          <w:sz w:val="28"/>
          <w:szCs w:val="28"/>
          <w:lang w:val="uz-Cyrl-UZ"/>
        </w:rPr>
      </w:pPr>
      <w:r w:rsidRPr="00804A9D">
        <w:rPr>
          <w:color w:val="000000"/>
          <w:spacing w:val="24"/>
          <w:w w:val="130"/>
          <w:sz w:val="28"/>
          <w:szCs w:val="28"/>
          <w:lang w:val="uz-Cyrl-UZ"/>
        </w:rPr>
        <w:t>Эркин улгуржи-воситачилар (дистрибутив), булартоварга хусусий эгалик ҳуқуқига эгалик қиладшюр;</w:t>
      </w:r>
    </w:p>
    <w:p w:rsidR="00F93061" w:rsidRPr="00804A9D" w:rsidRDefault="00F93061" w:rsidP="00F93061">
      <w:pPr>
        <w:ind w:firstLine="709"/>
        <w:jc w:val="both"/>
        <w:rPr>
          <w:color w:val="000000"/>
          <w:spacing w:val="24"/>
          <w:w w:val="130"/>
          <w:sz w:val="28"/>
          <w:szCs w:val="28"/>
          <w:lang w:val="uz-Cyrl-UZ"/>
        </w:rPr>
      </w:pPr>
      <w:r w:rsidRPr="00804A9D">
        <w:rPr>
          <w:color w:val="000000"/>
          <w:spacing w:val="24"/>
          <w:w w:val="130"/>
          <w:sz w:val="28"/>
          <w:szCs w:val="28"/>
          <w:lang w:val="uz-Cyrl-UZ"/>
        </w:rPr>
        <w:t>Саноат компанияларининг улгуржи бўлинмалари,• шоҳобчалари (конторалари)</w:t>
      </w:r>
    </w:p>
    <w:p w:rsidR="00F93061" w:rsidRPr="00804A9D" w:rsidRDefault="00F93061" w:rsidP="00F93061">
      <w:pPr>
        <w:ind w:firstLine="709"/>
        <w:jc w:val="both"/>
        <w:rPr>
          <w:spacing w:val="24"/>
          <w:w w:val="130"/>
          <w:sz w:val="28"/>
          <w:szCs w:val="28"/>
          <w:lang w:val="uz-Cyrl-UZ"/>
        </w:rPr>
      </w:pPr>
      <w:r>
        <w:rPr>
          <w:noProof/>
          <w:lang w:val="en-US" w:eastAsia="en-US"/>
        </w:rPr>
        <mc:AlternateContent>
          <mc:Choice Requires="wps">
            <w:drawing>
              <wp:anchor distT="0" distB="0" distL="114300" distR="114300" simplePos="0" relativeHeight="251660288" behindDoc="0" locked="0" layoutInCell="0" allowOverlap="1">
                <wp:simplePos x="0" y="0"/>
                <wp:positionH relativeFrom="margin">
                  <wp:posOffset>8491855</wp:posOffset>
                </wp:positionH>
                <wp:positionV relativeFrom="paragraph">
                  <wp:posOffset>1502410</wp:posOffset>
                </wp:positionV>
                <wp:extent cx="0" cy="109855"/>
                <wp:effectExtent l="10160" t="10795" r="8890" b="127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985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8.65pt,118.3pt" to="668.65pt,1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BASgIAAFcEAAAOAAAAZHJzL2Uyb0RvYy54bWysVMGO0zAQvSPxD5bvbZLddGmjTVeoabks&#10;UGmXD3Btp7FwbMv2Nq0QEuwZqZ/AL3AAaaUFviH9I2w3rXbhghA9uOPxzPObmeecX6xrDlZUGyZF&#10;DpN+DAEVWBImljl8cz3rDSEwFgmCuBQ0hxtq4MX46ZPzRmX0RFaSE6qBAxEma1QOK2tVFkUGV7RG&#10;pi8VFe6wlLpG1m31MiIaNQ695tFJHJ9FjdREaYmpMc5b7A/hOOCXJcX2dVkaagHPoeNmw6rDuvBr&#10;ND5H2VIjVTHc0UD/wKJGTLhLj1AFsgjcaPYHVM2wlkaWto9lHcmyZJiGGlw1SfxbNVcVUjTU4ppj&#10;1LFN5v/B4leruQaM5DCFQKDajaj9vPuw27bf2y+7Ldh9bH+239qv7V37o73b3Tr7fvfJ2f6wve/c&#10;W5D6TjbKZA5wIuba9wKvxZW6lPitAUJOKiSWNFR0vVHumsRnRI9S/MYox2fRvJTExaAbK0Nb16Wu&#10;PaRrGFiH6W2O06NrC/DeiZ03iUfDwSCAo+yQp7SxL6isgTdyyJnwfUUZWl0a63mg7BDi3ULOGOdB&#10;G1yAJoenybNBSDCSM+IPfZjRy8WEa7BCXl3h1937KEzLG0ECWEURmXa2RYzvbXc5Fx7PVeLodNZe&#10;Pu9G8Wg6nA7TXnpyNu2lcVH0ns8mae9s5igVp8VkUiTvPbUkzSpGCBWe3UHKSfp3Uuke1V6ERzEf&#10;2xA9Rg/9cmQP/4F0GKWf3l4HC0k2c30YsVNvCO5emn8eD/fOfvg9GP8CAAD//wMAUEsDBBQABgAI&#10;AAAAIQBuqno64QAAAA0BAAAPAAAAZHJzL2Rvd25yZXYueG1sTI/BTsMwEETvSPyDtUjcqEMtQglx&#10;KhLBoQcq0VYCbm6yJBHxOsROG/6erTjAcWafZmfS5WQ7ccDBt440XM8iEEilq1qqNey2T1cLED4Y&#10;qkznCDV8o4dldn6WmqRyR3rBwybUgkPIJ0ZDE0KfSOnLBq3xM9cj8e3DDdYElkMtq8EcOdx2ch5F&#10;sbSmJf7QmB6LBsvPzWg1BP/6tg7j6iuP8+cCt/l78ShXWl9eTA/3IAJO4Q+GU32uDhl32ruRKi86&#10;1krdKmY1zFUcgzghv9aerRt1BzJL5f8V2Q8AAAD//wMAUEsBAi0AFAAGAAgAAAAhALaDOJL+AAAA&#10;4QEAABMAAAAAAAAAAAAAAAAAAAAAAFtDb250ZW50X1R5cGVzXS54bWxQSwECLQAUAAYACAAAACEA&#10;OP0h/9YAAACUAQAACwAAAAAAAAAAAAAAAAAvAQAAX3JlbHMvLnJlbHNQSwECLQAUAAYACAAAACEA&#10;CXqAQEoCAABXBAAADgAAAAAAAAAAAAAAAAAuAgAAZHJzL2Uyb0RvYy54bWxQSwECLQAUAAYACAAA&#10;ACEAbqp6OuEAAAANAQAADwAAAAAAAAAAAAAAAACkBAAAZHJzL2Rvd25yZXYueG1sUEsFBgAAAAAE&#10;AAQA8wAAALIFAAAAAA==&#10;" o:allowincell="f" strokeweight=".25pt">
                <w10:wrap anchorx="margin"/>
              </v:line>
            </w:pict>
          </mc:Fallback>
        </mc:AlternateContent>
      </w:r>
      <w:r w:rsidRPr="00804A9D">
        <w:rPr>
          <w:color w:val="000000"/>
          <w:spacing w:val="24"/>
          <w:w w:val="130"/>
          <w:sz w:val="28"/>
          <w:szCs w:val="28"/>
          <w:lang w:val="uz-Cyrl-UZ"/>
        </w:rPr>
        <w:t>3. Томрга хусусий эгалик ҳуқуқн бўлтган улгурж коряояшар.</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1-ГУРУИ ваииларига хос умумий хусусиятларга, би рмичядан, утр шаҳобча корхоиа ҳисобланмайди, яън ташшга мшлаб чиқарувчилар корхонасига бўйсунадц юовдпндан, улар ўз пул маблағини товарга қўяди ва б билан увм ишлаб чиқарувчилар тижорэт таваккалчили гига шсрик бўлади.</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Улгуржи корхоналар бозорида, сотиладиган шцла чиқариш воситаларннинг ярмидан кўпрогани сотмоқца.</w:t>
      </w:r>
    </w:p>
    <w:p w:rsidR="00F93061" w:rsidRPr="00804A9D" w:rsidRDefault="00F93061" w:rsidP="00F93061">
      <w:pPr>
        <w:shd w:val="clear" w:color="auto" w:fill="FFFFFF"/>
        <w:tabs>
          <w:tab w:val="left" w:pos="5654"/>
        </w:tabs>
        <w:ind w:firstLine="709"/>
        <w:jc w:val="both"/>
        <w:rPr>
          <w:spacing w:val="24"/>
          <w:w w:val="130"/>
          <w:sz w:val="28"/>
          <w:szCs w:val="28"/>
          <w:lang w:val="uz-Cyrl-UZ"/>
        </w:rPr>
      </w:pPr>
      <w:r w:rsidRPr="00804A9D">
        <w:rPr>
          <w:color w:val="000000"/>
          <w:spacing w:val="24"/>
          <w:w w:val="130"/>
          <w:sz w:val="28"/>
          <w:szCs w:val="28"/>
          <w:lang w:val="uz-Cyrl-UZ"/>
        </w:rPr>
        <w:t>Дистрибьюторларни икки катга гуруҳга .ажраттмумкян: барча тур хизмашарни тўлиқ кўрсатувчи ва чеклантан турдаги хишатларни кўрсатувчи;</w:t>
      </w:r>
    </w:p>
    <w:p w:rsidR="00F93061" w:rsidRPr="00804A9D" w:rsidRDefault="00F93061" w:rsidP="00F93061">
      <w:pPr>
        <w:shd w:val="clear" w:color="auto" w:fill="FFFFFF"/>
        <w:tabs>
          <w:tab w:val="left" w:pos="5755"/>
        </w:tabs>
        <w:ind w:firstLine="709"/>
        <w:jc w:val="both"/>
        <w:rPr>
          <w:spacing w:val="24"/>
          <w:w w:val="130"/>
          <w:sz w:val="28"/>
          <w:szCs w:val="28"/>
          <w:lang w:val="uz-Cyrl-UZ"/>
        </w:rPr>
      </w:pPr>
      <w:r w:rsidRPr="00804A9D">
        <w:rPr>
          <w:color w:val="000000"/>
          <w:spacing w:val="24"/>
          <w:w w:val="130"/>
          <w:sz w:val="28"/>
          <w:szCs w:val="28"/>
          <w:lang w:val="uz-Cyrl-UZ"/>
        </w:rPr>
        <w:t>Барча хизматларни тўлиқ курсатувчи улгуржи савдкорхонаси кенг миқрсда тюкорат-воситачилик ва ишлачиқариш фаолиятиии амалга оширади. Улар кўп ҳолларда товарларни сақлаш ва егказиб бериш билан боғлиқ юқоридараждда сарф-харажатлар бшшя боғлиқ хизматлардир. Бухрл ўз навбатцда жорий харажапларни ва тегишли тарздаусташ нарх даражаси ўсишшв олиб келади.</w:t>
      </w:r>
      <w:r w:rsidRPr="00804A9D">
        <w:rPr>
          <w:color w:val="000000"/>
          <w:spacing w:val="24"/>
          <w:w w:val="130"/>
          <w:sz w:val="28"/>
          <w:szCs w:val="28"/>
          <w:lang w:val="uz-Cyrl-UZ"/>
        </w:rPr>
        <w:tab/>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Йетакчи тоифага шяс улгуржилар ("зирвд кялдинг-ми, олиб кет" қабилвда иш тутувчнлар) асосаге майда чакана дўконларга хшшт кўрсатадилар. Бунда ташқари уларнинг хизматидан маиший хизш кўрсатувчилар, оз миқцорда харид қилувчилар ҳам фой-даланадшюр, чуюси улар мол етказиб бериш вазифасини ўз зиммаларига олмайдилар. Улгуржи макяерлар (дшт лоллар) ҳг»м шу юсхинчи тоифаға киради. Унда ташқари вагон-</w:t>
      </w:r>
      <w:r w:rsidRPr="00804A9D">
        <w:rPr>
          <w:color w:val="000000"/>
          <w:spacing w:val="24"/>
          <w:w w:val="130"/>
          <w:sz w:val="28"/>
          <w:szCs w:val="28"/>
          <w:lang w:val="uz-Cyrl-UZ"/>
        </w:rPr>
        <w:lastRenderedPageBreak/>
        <w:t>автоулгуржшгар, посилкачи ушуржи сш дочилар, улгуржи кооиератив шшшб чиқарувчилар ва идашли улгуржяиар ҳам шу гуруэра киради.</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Улгуржи маклерлар кўтарачилар ва юпла чиқарувчилар буюртмасини бажарадилар (булар асосан, кўмир, нефт, кимё товарлари ва ҳ.к. бозори). Улар хусу-. сий эгалик ҳуқуқи оладилар, аммо сақлаш ва жунатиш (транспортлаш) бўйича ишлаб чикдриш вазифаларини бажармайди, фақагг бу жараёнларни ташкил этади.</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Вагон-автоулғуржилар асосан тез бузиладиган товар-ларга ихтисослашади ва талабяи ўрганиш, товарни сақлаш, ортиш-тушириш каби ишларни бажарадн. По-силкачи (жунатувчи)лар асосан кундалюс харид дўконларн билан ва баъзи охирги истеъмолчилар билан ишлайдилар (спорт анжомлари, узоқ фойдаланиладиган товарлар ва ҳ.клар)</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Ишлаб чикэрувчи кооперативларнинг кўпчилиги, одатда, қишлоқ хужалик маҳсулотлари савдосида бан-ддирлар, шунинг учун бу ўзига хос товарларни сақлаш масаласи алоҳида аҳамияг касб этади. Идишли улгуржи корхонаар воситачшшкдаги барча хизматларни крсатади, фақат кредит бериш бундан мустасно. Улар-нинг мижозлари бўлиб, асосан озиқ-овқат чакана савдо дўконлари ва аввало, супермаркетлар ҳисобланади.</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Гарчи дистрибьютерлар учун юқори даражада ихти-сослашиш хос бўлса-да, рақобатбардошликни ошириш учун бари бир улар ўзининг асосий товар турига бир-мунча қўшимчалар қилади.</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Улгуржи корхоначар 2-тур гуруҳ вакиллари хам икки кзюмга ажралади: заҳирали (улгуржи база) ва заҳирасиз (улгуржи контора). Саноат компанияларининг улгуржи бўлинмалари, тармоқ (контора)лари жами улгуржи обо-ротнинг деярли ярмини амалга оширадилар ва ишлаб чикршп воситалари (хом ашё, материаллар, автомобил-лар ва ҳ.к. бозорида) анча фаолликка эгадирлар.</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Одатда йирик корпорациялар-ишлаб </w:t>
      </w:r>
      <w:r w:rsidRPr="00804A9D">
        <w:rPr>
          <w:color w:val="000000"/>
          <w:spacing w:val="24"/>
          <w:w w:val="130"/>
          <w:sz w:val="28"/>
          <w:szCs w:val="28"/>
          <w:lang w:val="uz-Cyrl-UZ"/>
        </w:rPr>
        <w:lastRenderedPageBreak/>
        <w:t>чиқарувчилар (масалаи, Форд моторс, Крайслер порт. ва б.) бўлинма (шаҳобча)ларишгаг муҳим вазифаси ўз эгалари маҳсулотюш сотшшир.</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Бу улгуржи корхоналар тижорат муносабатига кири-июдилар ва маҳсулотларни тақсигаайдилар, кўпинча гақсишгаш эрқии дистрибьюторлараро бўлади, улар бе-восю-а штбуотчиларта хизмат рсатадилар.</w:t>
      </w:r>
    </w:p>
    <w:p w:rsidR="00F93061" w:rsidRPr="00804A9D" w:rsidRDefault="00F93061" w:rsidP="00F93061">
      <w:pPr>
        <w:ind w:firstLine="709"/>
        <w:jc w:val="both"/>
        <w:rPr>
          <w:color w:val="000000"/>
          <w:spacing w:val="24"/>
          <w:w w:val="130"/>
          <w:sz w:val="28"/>
          <w:szCs w:val="28"/>
          <w:lang w:val="uz-Cyrl-UZ"/>
        </w:rPr>
      </w:pPr>
      <w:r w:rsidRPr="00804A9D">
        <w:rPr>
          <w:color w:val="000000"/>
          <w:spacing w:val="24"/>
          <w:w w:val="130"/>
          <w:sz w:val="28"/>
          <w:szCs w:val="28"/>
          <w:lang w:val="uz-Cyrl-UZ"/>
        </w:rPr>
        <w:t>3-гуруҳ улгуржиларга, яъни товарга эгалик ҳукуқини блмайдигарларга аукцион кокшаниялар, брокерлар, ко-миссионерлар, саноат ва савдо агентлари киради. Аук-цион компаниялар кш.юқ хўжалик хом ашёси (мўйна, гўют, тамаки ва б.) бозорқца, шуиингдск тупмган жиҳозлар ва комплектловчи буюмлар бозорида фаолият кўрсатадилар.</w:t>
      </w:r>
    </w:p>
    <w:p w:rsidR="00F93061" w:rsidRPr="00804A9D" w:rsidRDefault="00F93061" w:rsidP="00F93061">
      <w:pPr>
        <w:ind w:firstLine="709"/>
        <w:jc w:val="both"/>
        <w:rPr>
          <w:spacing w:val="24"/>
          <w:w w:val="130"/>
          <w:sz w:val="28"/>
          <w:szCs w:val="28"/>
          <w:lang w:val="uz-Cyrl-UZ"/>
        </w:rPr>
      </w:pPr>
      <w:r>
        <w:rPr>
          <w:noProof/>
          <w:lang w:val="en-US" w:eastAsia="en-US"/>
        </w:rPr>
        <mc:AlternateContent>
          <mc:Choice Requires="wps">
            <w:drawing>
              <wp:anchor distT="0" distB="0" distL="114300" distR="114300" simplePos="0" relativeHeight="251661312" behindDoc="0" locked="0" layoutInCell="0" allowOverlap="1">
                <wp:simplePos x="0" y="0"/>
                <wp:positionH relativeFrom="margin">
                  <wp:posOffset>8625840</wp:posOffset>
                </wp:positionH>
                <wp:positionV relativeFrom="paragraph">
                  <wp:posOffset>-173990</wp:posOffset>
                </wp:positionV>
                <wp:extent cx="0" cy="2450465"/>
                <wp:effectExtent l="10795" t="13335" r="8255" b="127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046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79.2pt,-13.7pt" to="679.2pt,1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rGJSwIAAFgEAAAOAAAAZHJzL2Uyb0RvYy54bWysVMFuEzEQvSPxD9be091Nt6FddVOhbMKl&#10;QKWWD3Bsb9bCa1u2m02EkKBnpH4Cv8ABpEoFvmHzR4ydTdTCBSFycMbjmec3b8Z7erZqBFoyY7mS&#10;RZQeJBFikijK5aKI3lzNBscRsg5LioWSrIjWzEZn46dPTluds6GqlaDMIACRNm91EdXO6TyOLalZ&#10;g+2B0kzCYaVMgx1szSKmBreA3oh4mCSjuFWGaqMIsxa85fYwGgf8qmLEva4qyxwSRQTcXFhNWOd+&#10;jcenOF8YrGtOehr4H1g0mEu4dA9VYofRteF/QDWcGGVV5Q6IamJVVZywUANUkya/VXNZY81CLSCO&#10;1XuZ7P+DJa+WFwZxWkSHEZK4gRZ1nzcfNrfd9+7L5hZtPnY/u2/d1+6u+9HdbW7Avt98Atsfdve9&#10;+xYdeiVbbXMAnMgL47UgK3mpzxV5a5FUkxrLBQsVXa01XJP6jPhRit9YDXzm7UtFIQZfOxVkXVWm&#10;8ZAgGFqF7q333WMrh8jWScA7zI6SbHQU0HG+S9TGuhdMNcgbRSS49MLiHC/PrfNEcL4L8W6pZlyI&#10;MBxCohbUSZ8dhQSrBKf+0IdZs5hPhEFL7Mcr/Pp7H4UZdS1pAKsZptPedpiLrQ2XC+nxoBSg01vb&#10;+Xl3kpxMj6fH2SAbjqaDLCnLwfPZJBuMZkCpPCwnkzJ976mlWV5zSpn07HaznGZ/Nyv9q9pO4X6a&#10;9zLEj9GDXkB29x9Ih1769m0HYa7o+sLsegzjG4L7p+bfx8M92A8/CONfAAAA//8DAFBLAwQUAAYA&#10;CAAAACEAMTcOW+AAAAANAQAADwAAAGRycy9kb3ducmV2LnhtbEyPQU/CQBCF7yb+h82YeIOtKEhK&#10;t4Q2euAgiWCi3Jbu2DZ2Z0t3C/XfO8SD3t6beXnzTbIcbCNO2PnakYK7cQQCqXCmplLB2+55NAfh&#10;gyajG0eo4Bs9LNPrq0THxp3pFU/bUAouIR9rBVUIbSylLyq02o9di8S7T9dZHdh2pTSdPnO5beQk&#10;imbS6pr4QqVbzCssvra9VRD8+8cm9OtjNstectxl+/xJrpW6vRlWCxABh/AXhgs+o0PKTAfXk/Gi&#10;YX8/nT9wVsFo8sjiEvkdHRSwmIJME/n/i/QHAAD//wMAUEsBAi0AFAAGAAgAAAAhALaDOJL+AAAA&#10;4QEAABMAAAAAAAAAAAAAAAAAAAAAAFtDb250ZW50X1R5cGVzXS54bWxQSwECLQAUAAYACAAAACEA&#10;OP0h/9YAAACUAQAACwAAAAAAAAAAAAAAAAAvAQAAX3JlbHMvLnJlbHNQSwECLQAUAAYACAAAACEA&#10;JLqxiUsCAABYBAAADgAAAAAAAAAAAAAAAAAuAgAAZHJzL2Uyb0RvYy54bWxQSwECLQAUAAYACAAA&#10;ACEAMTcOW+AAAAANAQAADwAAAAAAAAAAAAAAAAClBAAAZHJzL2Rvd25yZXYueG1sUEsFBgAAAAAE&#10;AAQA8wAAALIFAAAAAA==&#10;" o:allowincell="f" strokeweight=".25pt">
                <w10:wrap anchorx="margin"/>
              </v:line>
            </w:pict>
          </mc:Fallback>
        </mc:AlternateContent>
      </w:r>
      <w:r w:rsidRPr="00804A9D">
        <w:rPr>
          <w:color w:val="000000"/>
          <w:spacing w:val="24"/>
          <w:w w:val="130"/>
          <w:sz w:val="28"/>
          <w:szCs w:val="28"/>
          <w:lang w:val="uz-Cyrl-UZ"/>
        </w:rPr>
        <w:t>Таклиф ва талйбни тажрибали сотувчи ва харидор-ларни чуқур ўрганувчи брокерлар бу 1уруҳиинг одатдага вакиллари ҳисобланади.</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Корхона-брокерлар асосан мавсумий товарлар, кўчмас мулк, кемалар ва тутилган жиҳозлар бозорида фаолият кўрсатадилар. Комиссионерлар товарларни ўз номларидан сотиш билан шуғулланадилар-у, аммо унинг эгаси ҳисобидан амалга оширадилар, шунингдек товарни сақлашни ва унга ишлов берииши, мижозга кредит бе-ришни ҳам ўз зиммаларига оладилар, транспорт ташки-лотлари билан шартнома тузадилар ҳамда ахборот хиз-мати кўрсатадилар.</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Саноат агентлари узоқ муддатли воситачилик фао-лияти билан шуғулланадилар, ўзлариниш муайян фао-лият ҳудудлари маълум қисмида ишлаб чиқарувчи-корхона маҳсулотининг бир қисми сотилишига кўмаклашадилар. Қоидага кўра корхона-ишлаб чиқарувчи агент хизматидан фойдаланади, қачонки бу ўз савдо агентига эга бўлишидан кўра фоцдалироқ бўлса. Саноат агентларининг фаолият қўрсатиш соҳаси, бу — сотувни ташкил этиш, ахборот хизмати қўрсатиш, баъзан товарларни сақлаш.</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lastRenderedPageBreak/>
        <w:t>Саноат агентлари барча кўрсаткичлар бўйича 3-гуруҳ улгуржи корхоналар орасиаа устунликка эгадирлар. АҚШда улар 15 мингга яқин бўлиб, битга корхонага ўртача тўрт киши тўғри келади.</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Савдо ёки етказиб берувчи агентлар унга катта бўлмаган корхоналарнинг маҳсулотларини улгуржи соту-вини амалга оширадилар, одатда йирик марказларда жойлашган бўладилар ва саноат агентларидан фарқли ўлароқ, сотувни битга ҳудуд билан чегараламайдилар, мамлакатнинг барча бозорларида ҳаракат қиладилар.</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АКД1даги ишлаб чиқариш воситалари ва бошқа то-варлар бозори қатнашчилари ҳамда савдо усулларининг энг хусусиятли жиҳатлари шундан иборат.</w:t>
      </w:r>
    </w:p>
    <w:p w:rsidR="00F93061" w:rsidRPr="00804A9D" w:rsidRDefault="00F93061" w:rsidP="00F93061">
      <w:pPr>
        <w:ind w:firstLine="709"/>
        <w:jc w:val="both"/>
        <w:rPr>
          <w:spacing w:val="24"/>
          <w:w w:val="130"/>
          <w:sz w:val="28"/>
          <w:szCs w:val="28"/>
          <w:lang w:val="uz-Cyrl-UZ"/>
        </w:rPr>
      </w:pPr>
      <w:r w:rsidRPr="00804A9D">
        <w:rPr>
          <w:color w:val="000000"/>
          <w:spacing w:val="24"/>
          <w:w w:val="130"/>
          <w:sz w:val="28"/>
          <w:szCs w:val="28"/>
          <w:lang w:val="uz-Cyrl-UZ"/>
        </w:rPr>
        <w:t>Энди улгуржи савдони ташкил этилшнинг ўзига хос жиҳатларини Оврупонинг етакчи мамлакати — Германия мисолида кўрамиз. ГФРда улгуржи савдо операцияси ўзида икки гуруҳ — хом ашёлар, ярим фабрикатлар билан операция ўгказувчи ва тайёр маҳсулотлар билан операция ўтказувчиларга ажралади. Бу операцияларни мустақил улгуржи савдо корхоналари амалга оширади-лар, бутшан ташқари кооператив муассасаларнинг харид қилиш ва сотиш ассоциациялари саноатнинг ҳуқуқий жихатдан мустақил бўлинма ва оборлари, чакана сав-донинг тегашли агентлари ҳамда фирмаларнинг савдо агентлари амалга оширади.</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Улгуржи савдода сотиш (сбит) шакли бўйича чакана-чи корхоналар (истеъмол товарлари) билан ва чаканачи бўлмаган корхоналар (ишлаб чиқариш воситалари) би-лан савдо алоқалари фарқланади.</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Хусусий мулк шакли бўйича индивидуал хусусий мулкли командир жамшгг ва масъулияга чекланган ширкат (МЧИ) лар фарқланади.</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Сўнгги йилларда ГФРдаги улгуржи савдода хусусий индивидуал ва кооператив корхоналар улуши камайиши ва шу билан бир вақгда МЧШ хдмда акциядорлик жа-миятлари улуши ошганлиги кузатилмоқца.</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lastRenderedPageBreak/>
        <w:t>Улгуржи савдо корхоналарининг асосий вазифаси бўлиб, қугадагилар ҳисобланади;</w:t>
      </w:r>
    </w:p>
    <w:p w:rsidR="00F93061" w:rsidRPr="00804A9D" w:rsidRDefault="00F93061" w:rsidP="00F93061">
      <w:pPr>
        <w:shd w:val="clear" w:color="auto" w:fill="FFFFFF"/>
        <w:tabs>
          <w:tab w:val="left" w:pos="710"/>
        </w:tabs>
        <w:ind w:firstLine="709"/>
        <w:jc w:val="both"/>
        <w:rPr>
          <w:spacing w:val="24"/>
          <w:w w:val="130"/>
          <w:sz w:val="28"/>
          <w:szCs w:val="28"/>
        </w:rPr>
      </w:pPr>
      <w:r w:rsidRPr="00804A9D">
        <w:rPr>
          <w:color w:val="000000"/>
          <w:spacing w:val="24"/>
          <w:w w:val="130"/>
          <w:sz w:val="28"/>
          <w:szCs w:val="28"/>
          <w:lang w:val="uz-Cyrl-UZ"/>
        </w:rPr>
        <w:t>а)</w:t>
      </w:r>
      <w:r w:rsidRPr="00804A9D">
        <w:rPr>
          <w:color w:val="000000"/>
          <w:spacing w:val="24"/>
          <w:w w:val="130"/>
          <w:sz w:val="28"/>
          <w:szCs w:val="28"/>
          <w:lang w:val="uz-Cyrl-UZ"/>
        </w:rPr>
        <w:tab/>
        <w:t>сақпаш, етказиб бериш, транспортировка ва ис-теъмолчиларга товар жўнатиш;</w:t>
      </w:r>
    </w:p>
    <w:p w:rsidR="00F93061" w:rsidRPr="00804A9D" w:rsidRDefault="00F93061" w:rsidP="00F93061">
      <w:pPr>
        <w:shd w:val="clear" w:color="auto" w:fill="FFFFFF"/>
        <w:tabs>
          <w:tab w:val="left" w:pos="710"/>
        </w:tabs>
        <w:ind w:firstLine="709"/>
        <w:jc w:val="both"/>
        <w:rPr>
          <w:spacing w:val="24"/>
          <w:w w:val="130"/>
          <w:sz w:val="28"/>
          <w:szCs w:val="28"/>
        </w:rPr>
      </w:pPr>
      <w:r w:rsidRPr="00804A9D">
        <w:rPr>
          <w:color w:val="000000"/>
          <w:spacing w:val="24"/>
          <w:w w:val="130"/>
          <w:sz w:val="28"/>
          <w:szCs w:val="28"/>
          <w:lang w:val="uz-Cyrl-UZ"/>
        </w:rPr>
        <w:t>б)</w:t>
      </w:r>
      <w:r w:rsidRPr="00804A9D">
        <w:rPr>
          <w:color w:val="000000"/>
          <w:spacing w:val="24"/>
          <w:w w:val="130"/>
          <w:sz w:val="28"/>
          <w:szCs w:val="28"/>
          <w:lang w:val="uz-Cyrl-UZ"/>
        </w:rPr>
        <w:tab/>
        <w:t>муанян товарлар, шунингдек умумий тавсифдаги-лар бўйича мижоз ва мол етказиб берувчйларга турличахизматлар кўрсатиш (бозорни ўрганиш, сифатни серти-фикатлаш, копсалтинг, логистика бўйича хизматлар, ю-лиялаш, солиқдар ва ҳ.к.);</w:t>
      </w:r>
    </w:p>
    <w:p w:rsidR="00F93061" w:rsidRPr="00804A9D" w:rsidRDefault="00F93061" w:rsidP="00F93061">
      <w:pPr>
        <w:shd w:val="clear" w:color="auto" w:fill="FFFFFF"/>
        <w:tabs>
          <w:tab w:val="left" w:pos="710"/>
        </w:tabs>
        <w:ind w:firstLine="709"/>
        <w:jc w:val="both"/>
        <w:rPr>
          <w:spacing w:val="24"/>
          <w:w w:val="130"/>
          <w:sz w:val="28"/>
          <w:szCs w:val="28"/>
        </w:rPr>
      </w:pPr>
      <w:r w:rsidRPr="00804A9D">
        <w:rPr>
          <w:color w:val="000000"/>
          <w:spacing w:val="24"/>
          <w:w w:val="130"/>
          <w:sz w:val="28"/>
          <w:szCs w:val="28"/>
          <w:lang w:val="uz-Cyrl-UZ"/>
        </w:rPr>
        <w:t>в)</w:t>
      </w:r>
      <w:r w:rsidRPr="00804A9D">
        <w:rPr>
          <w:color w:val="000000"/>
          <w:spacing w:val="24"/>
          <w:w w:val="130"/>
          <w:sz w:val="28"/>
          <w:szCs w:val="28"/>
          <w:lang w:val="uz-Cyrl-UZ"/>
        </w:rPr>
        <w:tab/>
        <w:t>мижозларга товарлар ва ассортимент бўйича ахбо-рот, маслаҳат ва ссрвис хизмат кўрсатиш.</w:t>
      </w:r>
    </w:p>
    <w:p w:rsidR="00F93061" w:rsidRPr="00804A9D" w:rsidRDefault="00F93061" w:rsidP="00F93061">
      <w:pPr>
        <w:shd w:val="clear" w:color="auto" w:fill="FFFFFF"/>
        <w:ind w:firstLine="709"/>
        <w:jc w:val="both"/>
        <w:rPr>
          <w:spacing w:val="24"/>
          <w:w w:val="130"/>
          <w:sz w:val="28"/>
          <w:szCs w:val="28"/>
        </w:rPr>
      </w:pPr>
      <w:r w:rsidRPr="00804A9D">
        <w:rPr>
          <w:color w:val="000000"/>
          <w:spacing w:val="24"/>
          <w:w w:val="130"/>
          <w:sz w:val="28"/>
          <w:szCs w:val="28"/>
          <w:lang w:val="uz-Cyrl-UZ"/>
        </w:rPr>
        <w:t>Шуни алоҳида гаъкидлаш керакки, кейинги йиллар-дз транзит онерациялар улуиш, айникгса хом ашё ва яримфабриатлар савдосида, сезиларли даражада ош-</w:t>
      </w:r>
    </w:p>
    <w:p w:rsidR="00F93061" w:rsidRPr="00804A9D" w:rsidRDefault="00F93061" w:rsidP="00F93061">
      <w:pPr>
        <w:shd w:val="clear" w:color="auto" w:fill="FFFFFF"/>
        <w:ind w:firstLine="709"/>
        <w:jc w:val="both"/>
        <w:rPr>
          <w:spacing w:val="24"/>
          <w:w w:val="130"/>
          <w:sz w:val="28"/>
          <w:szCs w:val="28"/>
        </w:rPr>
      </w:pPr>
      <w:r w:rsidRPr="00804A9D">
        <w:rPr>
          <w:color w:val="000000"/>
          <w:spacing w:val="24"/>
          <w:w w:val="130"/>
          <w:sz w:val="28"/>
          <w:szCs w:val="28"/>
          <w:lang w:val="uz-Cyrl-UZ"/>
        </w:rPr>
        <w:t>моқца.</w:t>
      </w:r>
    </w:p>
    <w:p w:rsidR="00F93061" w:rsidRPr="00804A9D" w:rsidRDefault="00F93061" w:rsidP="00F93061">
      <w:pPr>
        <w:ind w:firstLine="709"/>
        <w:jc w:val="both"/>
        <w:rPr>
          <w:color w:val="000000"/>
          <w:spacing w:val="24"/>
          <w:w w:val="130"/>
          <w:sz w:val="28"/>
          <w:szCs w:val="28"/>
          <w:lang w:val="uz-Cyrl-UZ"/>
        </w:rPr>
      </w:pPr>
      <w:r w:rsidRPr="00804A9D">
        <w:rPr>
          <w:color w:val="000000"/>
          <w:spacing w:val="24"/>
          <w:w w:val="130"/>
          <w:sz w:val="28"/>
          <w:szCs w:val="28"/>
          <w:lang w:val="uz-Cyrl-UZ"/>
        </w:rPr>
        <w:t>Омбордан товар жўнатиш улушини баҳолаш, омбор квотаси кўрсаткичлари асосида амага оширилади, улар омбордаги мавжуд заҳирадаги товарни йиллик оборотга ўртача нисбатида ҳисобланади.</w:t>
      </w:r>
    </w:p>
    <w:p w:rsidR="00F93061" w:rsidRPr="00804A9D" w:rsidRDefault="00F93061" w:rsidP="00F93061">
      <w:pPr>
        <w:ind w:firstLine="709"/>
        <w:jc w:val="both"/>
        <w:rPr>
          <w:spacing w:val="24"/>
          <w:w w:val="130"/>
          <w:sz w:val="28"/>
          <w:szCs w:val="28"/>
          <w:lang w:val="uz-Cyrl-UZ"/>
        </w:rPr>
      </w:pPr>
      <w:r>
        <w:rPr>
          <w:noProof/>
          <w:lang w:val="en-US" w:eastAsia="en-US"/>
        </w:rPr>
        <mc:AlternateContent>
          <mc:Choice Requires="wps">
            <w:drawing>
              <wp:anchor distT="0" distB="0" distL="114300" distR="114300" simplePos="0" relativeHeight="251662336" behindDoc="0" locked="0" layoutInCell="0" allowOverlap="1">
                <wp:simplePos x="0" y="0"/>
                <wp:positionH relativeFrom="margin">
                  <wp:posOffset>8467090</wp:posOffset>
                </wp:positionH>
                <wp:positionV relativeFrom="paragraph">
                  <wp:posOffset>-133985</wp:posOffset>
                </wp:positionV>
                <wp:extent cx="0" cy="1505585"/>
                <wp:effectExtent l="33020" t="33020" r="33655" b="330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05585"/>
                        </a:xfrm>
                        <a:prstGeom prst="line">
                          <a:avLst/>
                        </a:prstGeom>
                        <a:noFill/>
                        <a:ln w="488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6.7pt,-10.55pt" to="666.7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zTAIAAFkEAAAOAAAAZHJzL2Uyb0RvYy54bWysVMGO0zAQvSPxD5bvbZKSlm606Qo1LZcF&#10;Ku3yAa7tNBaObdnephVCAs5I/QR+gQNIKy3wDekfYbtptQsXhOjBHY9nnt/MPOf8YlNzsKbaMCly&#10;mPRjCKjAkjCxyuHr63lvDIGxSBDEpaA53FIDLyaPH503KqMDWUlOqAYORJisUTmsrFVZFBlc0RqZ&#10;vlRUuMNS6hpZt9WriGjUOPSaR4M4HkWN1ERpiakxzlscDuEk4JclxfZVWRpqAc+h42bDqsO69Gs0&#10;OUfZSiNVMdzRQP/AokZMuEtPUAWyCNxo9gdUzbCWRpa2j2UdybJkmIYaXDVJ/Fs1VxVSNNTimmPU&#10;qU3m/8Hil+uFBozkcACBQLUbUft5/36/a7+3X/Y7sP/Q/my/tV/b2/ZHe7v/6Oy7/Sdn+8P2rnPv&#10;wMB3slEmc4BTsdC+F3gjrtSlxG8MEHJaIbGioaLrrXLXJD4jepDiN0Y5PsvmhSQuBt1YGdq6KXXt&#10;IV3DwCZMb3uaHt1YgA9O7LzJMB4Ox8OAjrJjotLGPqeyBt7IIWfCNxZlaH1prCeCsmOIdws5Z5wH&#10;cXABmhym4/HZMGQYyRnxpz7O6NVyyjVYI6+v8OsufhCm5Y0gAa2iiMw62yLGD7a7nQuP52pxfDrr&#10;IKC3Z/HZbDwbp710MJr10rgoes/m07Q3midPh8WTYjotkneeWpJmFSOECs/uKOYk/TuxdM/qIMOT&#10;nE99iB6ih4Y5ssf/QDoM08/voISlJNuFPg7Z6TcEd2/NP5D7e2ff/yJMfgEAAP//AwBQSwMEFAAG&#10;AAgAAAAhAPe1sNzfAAAADQEAAA8AAABkcnMvZG93bnJldi54bWxMj8FOwzAMhu9IvENkpN22NC1M&#10;qDSdEGxo4gQb3NPGa6s1TpWkW3l7Mu0Ax9/+9PtzsZpMz07ofGdJglgkwJBqqztqJHztN/NHYD4o&#10;0qq3hBJ+0MOqvL0pVK7tmT7xtAsNiyXkcyWhDWHIOfd1i0b5hR2Q4u5gnVEhRtdw7dQ5lpuep0my&#10;5EZ1FC+0asCXFuvjbjQS1h/VmL4dMFTGidftw/v3Xhw3Us7upucnYAGn8AfDRT+qQxmdKjuS9qyP&#10;Ocuy+8hKmKdCALsg11ElIRXLBHhZ8P9flL8AAAD//wMAUEsBAi0AFAAGAAgAAAAhALaDOJL+AAAA&#10;4QEAABMAAAAAAAAAAAAAAAAAAAAAAFtDb250ZW50X1R5cGVzXS54bWxQSwECLQAUAAYACAAAACEA&#10;OP0h/9YAAACUAQAACwAAAAAAAAAAAAAAAAAvAQAAX3JlbHMvLnJlbHNQSwECLQAUAAYACAAAACEA&#10;Gsv1M0wCAABZBAAADgAAAAAAAAAAAAAAAAAuAgAAZHJzL2Uyb0RvYy54bWxQSwECLQAUAAYACAAA&#10;ACEA97Ww3N8AAAANAQAADwAAAAAAAAAAAAAAAACmBAAAZHJzL2Rvd25yZXYueG1sUEsFBgAAAAAE&#10;AAQA8wAAALIFAAAAAA==&#10;" o:allowincell="f" strokeweight="3.85pt">
                <w10:wrap anchorx="margin"/>
              </v:line>
            </w:pict>
          </mc:Fallback>
        </mc:AlternateContent>
      </w:r>
      <w:r>
        <w:rPr>
          <w:noProof/>
          <w:lang w:val="en-US" w:eastAsia="en-US"/>
        </w:rPr>
        <mc:AlternateContent>
          <mc:Choice Requires="wps">
            <w:drawing>
              <wp:anchor distT="0" distB="0" distL="114300" distR="114300" simplePos="0" relativeHeight="251663360" behindDoc="0" locked="0" layoutInCell="0" allowOverlap="1">
                <wp:simplePos x="0" y="0"/>
                <wp:positionH relativeFrom="margin">
                  <wp:posOffset>8503920</wp:posOffset>
                </wp:positionH>
                <wp:positionV relativeFrom="paragraph">
                  <wp:posOffset>2694305</wp:posOffset>
                </wp:positionV>
                <wp:extent cx="0" cy="433070"/>
                <wp:effectExtent l="12700" t="13335" r="6350" b="107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307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9.6pt,212.15pt" to="669.6pt,24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Yq7TgIAAFcEAAAOAAAAZHJzL2Uyb0RvYy54bWysVM2O0zAQviPxDlbu3SRttrsbbbpCTctl&#10;gZV2eQDXdhoLx7Zsb9MKIQFnpH0EXoEDSCst8AzpGzF2f6BwQYgcnPF45ss334xzfrFsBFowY7mS&#10;RZQeJRFikijK5byIXt5Me6cRsg5LioWSrIhWzEYXo8ePzluds76qlaDMIACRNm91EdXO6TyOLalZ&#10;g+2R0kzCYaVMgx1szTymBreA3oi4nyTDuFWGaqMIsxa85eYwGgX8qmLEvagqyxwSRQTcXFhNWGd+&#10;jUfnOJ8brGtOtjTwP7BoMJfw0T1UiR1Gt4b/AdVwYpRVlTsiqolVVXHCQg1QTZr8Vs11jTULtYA4&#10;Vu9lsv8PljxfXBnEKfQuQhI30KLu4/rt+q772n1a36H1u+5796X73N1337r79XuwH9YfwPaH3cPW&#10;fYdSr2SrbQ6AY3llvBZkKa/1pSKvLJJqXGM5Z6Gim5WGz4SM+CDFb6wGPrP2maIQg2+dCrIuK9N4&#10;SBAMLUP3VvvusaVDZOMk4M0Gg+QkNDbG+S5PG+ueMtUgbxSR4NLrinO8uLQOmEPoLsS7pZpyIcJs&#10;CInaIhoOjpOQYJXg1B/6MGvms7EwaIH9dIXHywBgB2FG3UoawGqG6WRrO8zFxoZ4IT0eVAJ0ttZm&#10;fF6fJWeT08lp1sv6w0kvS8qy92Q6znrDaXpyXA7K8bhM33hqaZbXnFImPbvdKKfZ343K9lJthnA/&#10;zHsZ4kP0UCKQ3b0D6dBK373NHMwUXV0Zr4bvKkxvCN7eNH89ft2HqJ//g9EPAAAA//8DAFBLAwQU&#10;AAYACAAAACEAMwcuoN8AAAANAQAADwAAAGRycy9kb3ducmV2LnhtbEyPzU7DMBCE70i8g7VI3Kjz&#10;06A2xKkQUhAXDhTE2Y23SYS9jmI3Djw9rjjQ48x+mp2pdovRbMbJDZYEpKsEGFJr1UCdgI/35m4D&#10;zHlJSmpLKOAbHezq66tKlsoGesN57zsWQ8iVUkDv/Vhy7toejXQrOyLF29FORvoop46rSYYYbjTP&#10;kuSeGzlQ/NDLEZ96bL/2JyOAUv+pQ/Bhnn6K5yItmpfktRHi9mZ5fADmcfH/MJzrx+pQx04HeyLl&#10;mI46z7dZZAWss3UO7Iz8WYdobbMCeF3xyxX1LwAAAP//AwBQSwECLQAUAAYACAAAACEAtoM4kv4A&#10;AADhAQAAEwAAAAAAAAAAAAAAAAAAAAAAW0NvbnRlbnRfVHlwZXNdLnhtbFBLAQItABQABgAIAAAA&#10;IQA4/SH/1gAAAJQBAAALAAAAAAAAAAAAAAAAAC8BAABfcmVscy8ucmVsc1BLAQItABQABgAIAAAA&#10;IQD9EYq7TgIAAFcEAAAOAAAAAAAAAAAAAAAAAC4CAABkcnMvZTJvRG9jLnhtbFBLAQItABQABgAI&#10;AAAAIQAzBy6g3wAAAA0BAAAPAAAAAAAAAAAAAAAAAKgEAABkcnMvZG93bnJldi54bWxQSwUGAAAA&#10;AAQABADzAAAAtAUAAAAA&#10;" o:allowincell="f" strokeweight=".5pt">
                <w10:wrap anchorx="margin"/>
              </v:line>
            </w:pict>
          </mc:Fallback>
        </mc:AlternateContent>
      </w:r>
      <w:r w:rsidRPr="00804A9D">
        <w:rPr>
          <w:color w:val="000000"/>
          <w:spacing w:val="24"/>
          <w:w w:val="130"/>
          <w:sz w:val="28"/>
          <w:szCs w:val="28"/>
          <w:lang w:val="uz-Cyrl-UZ"/>
        </w:rPr>
        <w:t>Ултуржн савдогашг шнъатшяй вазифаса ГФҒ иқгисодий ҳаётнда юз бераётган ўзгаришлар билан боғлиқ ҳолда янги фаол шакллар билан алмашиниш ҳолати эътиборни ўзига жалб этмоқца.</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 xml:space="preserve">Ҳозирги улгуржи савдода бир томондан ихтисос-лашган савдо корхоналарининг бмрлашган гуруҳпари пайдо бўлмоқда, масалан, кийим-кечак, пойабзал, уй-рўзғор асбоблари соҳасида ва улар кўпинча чакана сав-доси вазифасини бажармоқдалар. Иккинчи томондан, улгуржи савдо ичида баъзи одатдаги вазифалар мустақил коммерсантлар томонидан амалга оширилмоқда, маса-лан, Транспорт ва омборлар соҳасида. Мижозлар юзага келтираётган тик ўзгаришлар, ишлаб чиқарувчилар юзага келтираётган уфқий ўзгаришлар содир бўлмоқца. Бу ўзгаришлар ишлаб чиқарувчиларнинг улгуржи савдосига ва аксинча, </w:t>
      </w:r>
      <w:r w:rsidRPr="00804A9D">
        <w:rPr>
          <w:color w:val="000000"/>
          <w:spacing w:val="24"/>
          <w:w w:val="130"/>
          <w:sz w:val="28"/>
          <w:szCs w:val="28"/>
          <w:lang w:val="uz-Cyrl-UZ"/>
        </w:rPr>
        <w:lastRenderedPageBreak/>
        <w:t>улгуржи савдони чакана савдосига ва бунинг акси, хизматлар кўрсатувчи фирмаларнинг улгуржи сав-досига ва акс таъсир туфайли вужудга келмоқца.</w:t>
      </w:r>
    </w:p>
    <w:p w:rsidR="00F93061" w:rsidRPr="00804A9D" w:rsidRDefault="00F93061" w:rsidP="00F93061">
      <w:pPr>
        <w:shd w:val="clear" w:color="auto" w:fill="FFFFFF"/>
        <w:ind w:firstLine="709"/>
        <w:jc w:val="both"/>
        <w:rPr>
          <w:spacing w:val="24"/>
          <w:w w:val="130"/>
          <w:sz w:val="28"/>
          <w:szCs w:val="28"/>
          <w:lang w:val="uz-Cyrl-UZ"/>
        </w:rPr>
      </w:pPr>
      <w:r w:rsidRPr="00804A9D">
        <w:rPr>
          <w:color w:val="000000"/>
          <w:spacing w:val="24"/>
          <w:w w:val="130"/>
          <w:sz w:val="28"/>
          <w:szCs w:val="28"/>
          <w:lang w:val="uz-Cyrl-UZ"/>
        </w:rPr>
        <w:t>Саноат корхоналари улгуржи савдо вазифасини то-бора ўз зиммаларига олмоқда, буидай сиқиб чиқаришнинг сабаби, немис иқтисодчиларининг фикри-ча, улгуржи савдода етарли касбий малаканинг етишмас-лиги, хизмат кўрсатишнинг ҳимматлиги ва иқгисодий тавсифдага бошқа омиллардир. Саноат улгуржи савдо билан, одатда, сотув тармоқларй ва бозорни кевдайти-риш, боэор ҳақидаги билимини тўлдириш ва бошқа бир қатор ҳолларда ҳамда ўзига фойдали вазиятларда ҳамкорликни йўлга қўяди.</w:t>
      </w:r>
    </w:p>
    <w:p w:rsidR="00F93061" w:rsidRPr="00804A9D" w:rsidRDefault="00F93061" w:rsidP="00F93061">
      <w:pPr>
        <w:ind w:firstLine="709"/>
        <w:jc w:val="both"/>
        <w:rPr>
          <w:color w:val="000000"/>
          <w:spacing w:val="24"/>
          <w:w w:val="130"/>
          <w:sz w:val="28"/>
          <w:szCs w:val="28"/>
          <w:lang w:val="uz-Cyrl-UZ"/>
        </w:rPr>
      </w:pPr>
      <w:r w:rsidRPr="00804A9D">
        <w:rPr>
          <w:color w:val="000000"/>
          <w:spacing w:val="24"/>
          <w:w w:val="130"/>
          <w:sz w:val="28"/>
          <w:szCs w:val="28"/>
          <w:lang w:val="uz-Cyrl-UZ"/>
        </w:rPr>
        <w:t>Шу билан бирга ГФР улгуржи савдонинг баъзи соҳаларвда чакана савдога нисбатан ўз ўрнини мус-таҳкамлашга эришди. Бу, аввало, ёнилш, қурилиш мате-риаллари, боғдорчшшк анжомлари ва б. тааллуқпи.</w:t>
      </w:r>
    </w:p>
    <w:p w:rsidR="00BC068A" w:rsidRPr="00F93061" w:rsidRDefault="00F93061" w:rsidP="00F93061">
      <w:pPr>
        <w:rPr>
          <w:lang w:val="uz-Cyrl-UZ"/>
        </w:rPr>
      </w:pPr>
      <w:r w:rsidRPr="00804A9D">
        <w:rPr>
          <w:color w:val="000000"/>
          <w:spacing w:val="24"/>
          <w:w w:val="130"/>
          <w:sz w:val="28"/>
          <w:szCs w:val="28"/>
          <w:lang w:val="uz-Cyrl-UZ"/>
        </w:rPr>
        <w:br w:type="page"/>
      </w:r>
    </w:p>
    <w:sectPr w:rsidR="00BC068A" w:rsidRPr="00F930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34105A"/>
    <w:multiLevelType w:val="singleLevel"/>
    <w:tmpl w:val="FD7E6692"/>
    <w:lvl w:ilvl="0">
      <w:start w:val="1"/>
      <w:numFmt w:val="decimal"/>
      <w:lvlText w:val="%1."/>
      <w:legacy w:legacy="1" w:legacySpace="0" w:legacyIndent="265"/>
      <w:lvlJc w:val="left"/>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061"/>
    <w:rsid w:val="00BC068A"/>
    <w:rsid w:val="00F93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061"/>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061"/>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2208</Words>
  <Characters>12586</Characters>
  <Application>Microsoft Office Word</Application>
  <DocSecurity>0</DocSecurity>
  <Lines>104</Lines>
  <Paragraphs>29</Paragraphs>
  <ScaleCrop>false</ScaleCrop>
  <Company>Home</Company>
  <LinksUpToDate>false</LinksUpToDate>
  <CharactersWithSpaces>14765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2012-11-05T05:16:00Z</dcterms:created>
  <dcterms:modified xsi:type="dcterms:W3CDTF">2012-11-05T05:16:00Z</dcterms:modified>
</cp:coreProperties>
</file>